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6002" w14:textId="491CBE1C" w:rsidR="0081666D" w:rsidRDefault="0081666D" w:rsidP="0081666D">
      <w:pPr>
        <w:widowControl/>
        <w:spacing w:beforeLines="100" w:before="360" w:afterLines="100" w:after="360" w:line="400" w:lineRule="exac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《中國廣告學刊》人工智慧（</w:t>
      </w:r>
      <w:r w:rsidRPr="0081666D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AI</w:t>
      </w:r>
      <w:r w:rsidRPr="0081666D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）工具</w:t>
      </w:r>
    </w:p>
    <w:p w14:paraId="3CD8E71E" w14:textId="72F97459" w:rsidR="0081666D" w:rsidRPr="0081666D" w:rsidRDefault="0081666D" w:rsidP="0081666D">
      <w:pPr>
        <w:widowControl/>
        <w:spacing w:beforeLines="100" w:before="360" w:afterLines="100" w:after="360" w:line="400" w:lineRule="exac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使用規範與同意書</w:t>
      </w:r>
    </w:p>
    <w:p w14:paraId="38F0E94E" w14:textId="56F0145A" w:rsidR="000721FF" w:rsidRPr="00BE2CAE" w:rsidRDefault="000721FF" w:rsidP="008A7C47">
      <w:pPr>
        <w:pStyle w:val="11"/>
      </w:pPr>
      <w:r w:rsidRPr="00BE2CAE">
        <w:t>為因應人工智慧（</w:t>
      </w:r>
      <w:r w:rsidRPr="00BE2CAE">
        <w:t>Artificial Intelligence, AI</w:t>
      </w:r>
      <w:r w:rsidRPr="00BE2CAE">
        <w:t>）技術之快速發展及其於學術研究與論文撰寫中的廣泛應用，並維護學術誠信、研究品質及出版倫理，《中國廣告學刊》特訂定本規範</w:t>
      </w:r>
      <w:r w:rsidR="00561A03" w:rsidRPr="00561A03">
        <w:t>與同意書</w:t>
      </w:r>
      <w:r w:rsidRPr="00BE2CAE">
        <w:t>。投稿作者應詳閱本規範內容，並於投稿時簽署本同意書，</w:t>
      </w:r>
      <w:r w:rsidR="00561A03" w:rsidRPr="00561A03">
        <w:t>以作為稿件審查與出版之依據</w:t>
      </w:r>
      <w:r w:rsidRPr="00BE2CAE">
        <w:t>。</w:t>
      </w:r>
    </w:p>
    <w:p w14:paraId="41E3636C" w14:textId="77777777" w:rsidR="0081666D" w:rsidRPr="0081666D" w:rsidRDefault="0081666D" w:rsidP="0081666D">
      <w:pPr>
        <w:widowControl/>
        <w:spacing w:beforeLines="100" w:before="360" w:afterLines="50" w:after="180"/>
        <w:outlineLvl w:val="1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壹、規範目的與基本原則</w:t>
      </w:r>
    </w:p>
    <w:p w14:paraId="4B6A0B2A" w14:textId="77777777" w:rsidR="0081666D" w:rsidRPr="0081666D" w:rsidRDefault="0081666D" w:rsidP="0081666D">
      <w:pPr>
        <w:widowControl/>
        <w:spacing w:afterLines="50" w:after="180"/>
        <w:ind w:firstLineChars="200" w:firstLine="480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本刊肯定人工智慧技術於學術研究過程中所能提供之輔助功能，包括資料整理、語言潤飾、程式撰寫、內容分析及視覺化製作等。然而，人工智慧工具並非具備自主研究能力之學術主體，其產出內容可能存在錯誤、偏誤、虛構資訊或智慧財產權爭議。因此，本刊鼓勵作者以審慎、透明及負責任之方式使用人工智慧工具，並遵循下列原則：</w:t>
      </w:r>
    </w:p>
    <w:p w14:paraId="2F096269" w14:textId="150A310F" w:rsidR="00AC1153" w:rsidRPr="00AC1153" w:rsidRDefault="00AC1153" w:rsidP="00AC1153">
      <w:pPr>
        <w:widowControl/>
        <w:spacing w:afterLines="50" w:after="180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AC1153">
        <w:rPr>
          <w:rFonts w:ascii="Times New Roman" w:hAnsi="Times New Roman" w:cs="Times New Roman" w:hint="eastAsia"/>
          <w:b/>
          <w:bCs/>
          <w:color w:val="000000"/>
          <w:kern w:val="0"/>
          <w14:ligatures w14:val="none"/>
        </w:rPr>
        <w:t>一、</w:t>
      </w:r>
      <w:r w:rsidR="0081666D" w:rsidRPr="00AC1153">
        <w:rPr>
          <w:rFonts w:ascii="Times New Roman" w:hAnsi="Times New Roman" w:cs="Times New Roman" w:hint="eastAsia"/>
          <w:b/>
          <w:bCs/>
          <w:color w:val="000000"/>
          <w:kern w:val="0"/>
          <w14:ligatures w14:val="none"/>
        </w:rPr>
        <w:t>學</w:t>
      </w:r>
      <w:r w:rsidR="0081666D" w:rsidRPr="00AC115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術誠信原則：</w:t>
      </w:r>
    </w:p>
    <w:p w14:paraId="3E3B176F" w14:textId="229E5401" w:rsidR="0081666D" w:rsidRPr="00AC1153" w:rsidRDefault="0081666D" w:rsidP="008A7C47">
      <w:pPr>
        <w:pStyle w:val="11"/>
      </w:pPr>
      <w:r w:rsidRPr="00AC1153">
        <w:t>研究成果應忠實呈現研究過程與結果，不得利用人工智慧工具從事違反學術倫理之行為。</w:t>
      </w:r>
    </w:p>
    <w:p w14:paraId="40E5E236" w14:textId="0E2933AC" w:rsidR="00AC1153" w:rsidRPr="00AC1153" w:rsidRDefault="00AC1153" w:rsidP="0081666D">
      <w:pPr>
        <w:widowControl/>
        <w:spacing w:afterLines="50" w:after="180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AC1153">
        <w:rPr>
          <w:rFonts w:ascii="Times New Roman" w:hAnsi="Times New Roman" w:cs="Times New Roman" w:hint="eastAsia"/>
          <w:b/>
          <w:bCs/>
          <w:color w:val="000000"/>
          <w:kern w:val="0"/>
          <w14:ligatures w14:val="none"/>
        </w:rPr>
        <w:t>二、</w:t>
      </w:r>
      <w:r w:rsidR="0081666D" w:rsidRPr="00AC115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透明揭露原則：</w:t>
      </w:r>
    </w:p>
    <w:p w14:paraId="7BFEDA9B" w14:textId="4308BA75" w:rsidR="0081666D" w:rsidRPr="0081666D" w:rsidRDefault="0081666D" w:rsidP="008A7C47">
      <w:pPr>
        <w:pStyle w:val="11"/>
      </w:pPr>
      <w:r w:rsidRPr="0081666D">
        <w:t>作者應適當揭露人工智慧工具於研究與寫作過程中的實際使用情形，以確保研究過程具可檢視性與透明性。</w:t>
      </w:r>
    </w:p>
    <w:p w14:paraId="56DE446D" w14:textId="16295A23" w:rsidR="00AC1153" w:rsidRPr="00AC1153" w:rsidRDefault="00AC1153" w:rsidP="0081666D">
      <w:pPr>
        <w:widowControl/>
        <w:spacing w:afterLines="50" w:after="180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AC1153">
        <w:rPr>
          <w:rFonts w:ascii="Times New Roman" w:hAnsi="Times New Roman" w:cs="Times New Roman" w:hint="eastAsia"/>
          <w:b/>
          <w:bCs/>
          <w:color w:val="000000"/>
          <w:kern w:val="0"/>
          <w14:ligatures w14:val="none"/>
        </w:rPr>
        <w:t>三、</w:t>
      </w:r>
      <w:r w:rsidR="0081666D" w:rsidRPr="00AC115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責任歸屬原則：</w:t>
      </w:r>
    </w:p>
    <w:p w14:paraId="7B1571FA" w14:textId="4E2404F0" w:rsidR="0081666D" w:rsidRPr="0081666D" w:rsidRDefault="0081666D" w:rsidP="008A7C47">
      <w:pPr>
        <w:pStyle w:val="11"/>
      </w:pPr>
      <w:r w:rsidRPr="0081666D">
        <w:t>論文內容之正確性、完整性、原創性及合法性，均應由作者負最終責任，不因使用人工智慧工具而有所免除。</w:t>
      </w:r>
    </w:p>
    <w:p w14:paraId="54549B3E" w14:textId="01DAB1D6" w:rsidR="00AC1153" w:rsidRPr="00AC1153" w:rsidRDefault="00AC1153" w:rsidP="0081666D">
      <w:pPr>
        <w:widowControl/>
        <w:spacing w:afterLines="50" w:after="180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AC1153">
        <w:rPr>
          <w:rFonts w:ascii="Times New Roman" w:hAnsi="Times New Roman" w:cs="Times New Roman" w:hint="eastAsia"/>
          <w:b/>
          <w:bCs/>
          <w:color w:val="000000"/>
          <w:kern w:val="0"/>
          <w14:ligatures w14:val="none"/>
        </w:rPr>
        <w:t>四、</w:t>
      </w:r>
      <w:r w:rsidR="0081666D" w:rsidRPr="00AC1153">
        <w:rPr>
          <w:rFonts w:ascii="Times New Roman" w:hAnsi="Times New Roman" w:cs="Times New Roman" w:hint="eastAsia"/>
          <w:b/>
          <w:bCs/>
          <w:color w:val="000000"/>
          <w:kern w:val="0"/>
          <w14:ligatures w14:val="none"/>
        </w:rPr>
        <w:t>資</w:t>
      </w:r>
      <w:r w:rsidR="0081666D" w:rsidRPr="00AC115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料安全原則：</w:t>
      </w:r>
    </w:p>
    <w:p w14:paraId="00C285D3" w14:textId="27F3F040" w:rsidR="0081666D" w:rsidRPr="0081666D" w:rsidRDefault="0081666D" w:rsidP="008A7C47">
      <w:pPr>
        <w:pStyle w:val="11"/>
      </w:pPr>
      <w:r w:rsidRPr="0081666D">
        <w:t>作者使用人工智慧工具時，應審慎評估資訊安全與隱私保護風險，避免未公開研究資料、個人資料或機密資訊遭不當蒐集、儲存或利用。</w:t>
      </w:r>
    </w:p>
    <w:p w14:paraId="5A18DCE6" w14:textId="77777777" w:rsidR="00E90BE2" w:rsidRDefault="00E90BE2">
      <w:pPr>
        <w:widowControl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br w:type="page"/>
      </w:r>
    </w:p>
    <w:p w14:paraId="4194A8D3" w14:textId="5E400BFD" w:rsidR="0081666D" w:rsidRPr="0081666D" w:rsidRDefault="0081666D" w:rsidP="0081666D">
      <w:pPr>
        <w:widowControl/>
        <w:spacing w:beforeLines="100" w:before="360" w:afterLines="50" w:after="180"/>
        <w:outlineLvl w:val="1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貳、作者使用規範</w:t>
      </w:r>
    </w:p>
    <w:p w14:paraId="7F1D70D4" w14:textId="77777777" w:rsidR="0081666D" w:rsidRPr="0081666D" w:rsidRDefault="0081666D" w:rsidP="0081666D">
      <w:pPr>
        <w:widowControl/>
        <w:spacing w:afterLines="50" w:after="180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一、人工智慧工具之定位</w:t>
      </w:r>
    </w:p>
    <w:p w14:paraId="277E79F1" w14:textId="77777777" w:rsidR="0081666D" w:rsidRPr="0081666D" w:rsidRDefault="0081666D" w:rsidP="00AC1153">
      <w:pPr>
        <w:widowControl/>
        <w:spacing w:before="100" w:beforeAutospacing="1" w:after="100" w:afterAutospacing="1"/>
        <w:ind w:left="696" w:hangingChars="290" w:hanging="696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（一）人工智慧工具僅得作為研究或寫作之輔助工具，不得視為研究參與者、作者、共同作者或通訊作者。</w:t>
      </w:r>
    </w:p>
    <w:p w14:paraId="3A18CEDE" w14:textId="77777777" w:rsidR="0081666D" w:rsidRPr="0081666D" w:rsidRDefault="0081666D" w:rsidP="00AC1153">
      <w:pPr>
        <w:widowControl/>
        <w:spacing w:before="100" w:beforeAutospacing="1" w:after="100" w:afterAutospacing="1"/>
        <w:ind w:left="696" w:hangingChars="290" w:hanging="696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（二）人工智慧工具無法承擔著作權、學術倫理、利益衝突揭露、研究責任或回應審查意見等義務，因此不得列名於作者資訊中。</w:t>
      </w:r>
    </w:p>
    <w:p w14:paraId="64C4FCF4" w14:textId="77777777" w:rsidR="0081666D" w:rsidRPr="0081666D" w:rsidRDefault="0081666D" w:rsidP="0081666D">
      <w:pPr>
        <w:widowControl/>
        <w:spacing w:afterLines="50" w:after="180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二、人工智慧工具之使用範圍</w:t>
      </w:r>
    </w:p>
    <w:p w14:paraId="74290277" w14:textId="77777777" w:rsidR="0081666D" w:rsidRPr="0081666D" w:rsidRDefault="0081666D" w:rsidP="008A7C47">
      <w:pPr>
        <w:pStyle w:val="11"/>
      </w:pPr>
      <w:r w:rsidRPr="0081666D">
        <w:t>作者得於不違反研究倫理之前提下，使用人工智慧工具協助進行文獻整理、資料分析、程式撰寫、語言潤飾、內容摘要、圖表製作或其他研究相關工作。</w:t>
      </w:r>
    </w:p>
    <w:p w14:paraId="645089A9" w14:textId="77777777" w:rsidR="0081666D" w:rsidRPr="0081666D" w:rsidRDefault="0081666D" w:rsidP="0081666D">
      <w:pPr>
        <w:widowControl/>
        <w:spacing w:afterLines="50" w:after="180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三、揭露義務</w:t>
      </w:r>
    </w:p>
    <w:p w14:paraId="00BE10F5" w14:textId="77777777" w:rsidR="0081666D" w:rsidRPr="0081666D" w:rsidRDefault="0081666D" w:rsidP="00AC1153">
      <w:pPr>
        <w:widowControl/>
        <w:spacing w:before="100" w:beforeAutospacing="1" w:after="100" w:afterAutospacing="1"/>
        <w:ind w:left="696" w:hangingChars="290" w:hanging="696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（一）如人工智慧工具之使用已實質參與研究內容之形成，包括但不限於研究設計、資料分析、文字內容生成、圖像製作或研究結果呈現等情形，作者應於論文適當位置明確揭露相關資訊。</w:t>
      </w:r>
    </w:p>
    <w:p w14:paraId="169D4473" w14:textId="77777777" w:rsidR="0081666D" w:rsidRPr="0081666D" w:rsidRDefault="0081666D" w:rsidP="00AC1153">
      <w:pPr>
        <w:widowControl/>
        <w:spacing w:before="100" w:beforeAutospacing="1" w:after="100" w:afterAutospacing="1"/>
        <w:ind w:left="696" w:hangingChars="290" w:hanging="696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（二）揭露內容應包含工具名稱、使用目的、應用方式及其於研究過程中所扮演之角色，以利編輯委員會、審查人及讀者瞭解其實際影響程度。</w:t>
      </w:r>
    </w:p>
    <w:p w14:paraId="2A57A128" w14:textId="77777777" w:rsidR="0081666D" w:rsidRPr="0081666D" w:rsidRDefault="0081666D" w:rsidP="00AC1153">
      <w:pPr>
        <w:widowControl/>
        <w:spacing w:before="100" w:beforeAutospacing="1" w:after="100" w:afterAutospacing="1"/>
        <w:ind w:left="696" w:hangingChars="290" w:hanging="696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（三）如僅將人工智慧工具作為拼字檢查、文法修正、文字潤飾、翻譯協助或格式整理等一般性編輯用途，且未影響研究內容之形成者，得免予揭露。</w:t>
      </w:r>
    </w:p>
    <w:p w14:paraId="7ECE5567" w14:textId="77777777" w:rsidR="0081666D" w:rsidRPr="0081666D" w:rsidRDefault="0081666D" w:rsidP="0081666D">
      <w:pPr>
        <w:widowControl/>
        <w:spacing w:afterLines="50" w:after="180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四、作者責任</w:t>
      </w:r>
    </w:p>
    <w:p w14:paraId="4CAF5F1E" w14:textId="77777777" w:rsidR="0081666D" w:rsidRPr="0081666D" w:rsidRDefault="0081666D" w:rsidP="008A7C47">
      <w:pPr>
        <w:pStyle w:val="11"/>
      </w:pPr>
      <w:r w:rsidRPr="0081666D">
        <w:t>作者應對論文內容進行完整審閱與查證，確認所有資料、引文、分析結果及研究結論之正確性。因使用人工智慧工具所導致之錯誤資訊、虛構文獻、不當引用、侵害著作權或其他違反學術倫理之情形，概由作者自行負責。</w:t>
      </w:r>
    </w:p>
    <w:p w14:paraId="7EE0EC5E" w14:textId="52E654D4" w:rsidR="0081666D" w:rsidRPr="0081666D" w:rsidRDefault="0081666D" w:rsidP="0081666D">
      <w:pPr>
        <w:widowControl/>
        <w:spacing w:beforeLines="100" w:before="360" w:afterLines="50" w:after="180"/>
        <w:outlineLvl w:val="1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參、禁止事項</w:t>
      </w:r>
    </w:p>
    <w:p w14:paraId="15D8D6A0" w14:textId="77777777" w:rsidR="0081666D" w:rsidRPr="0081666D" w:rsidRDefault="0081666D" w:rsidP="00261ABE">
      <w:pPr>
        <w:widowControl/>
        <w:spacing w:afterLines="50" w:after="180"/>
        <w:ind w:firstLineChars="200" w:firstLine="48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作者不得利用人工智慧工具從事下列行為：</w:t>
      </w:r>
    </w:p>
    <w:p w14:paraId="3AAE70FF" w14:textId="77777777" w:rsidR="0081666D" w:rsidRPr="0081666D" w:rsidRDefault="0081666D" w:rsidP="0081666D">
      <w:pPr>
        <w:widowControl/>
        <w:spacing w:afterLines="50" w:after="18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一、捏造、偽造、竄改或隱匿研究資料。</w:t>
      </w:r>
    </w:p>
    <w:p w14:paraId="5131BB4E" w14:textId="77777777" w:rsidR="0081666D" w:rsidRPr="0081666D" w:rsidRDefault="0081666D" w:rsidP="0081666D">
      <w:pPr>
        <w:widowControl/>
        <w:spacing w:afterLines="50" w:after="18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二、生成、引用或使用不存在之文獻、數據、研究成果或其他資訊來源。</w:t>
      </w:r>
    </w:p>
    <w:p w14:paraId="7BEB82EA" w14:textId="77777777" w:rsidR="0081666D" w:rsidRPr="0081666D" w:rsidRDefault="0081666D" w:rsidP="0081666D">
      <w:pPr>
        <w:widowControl/>
        <w:spacing w:afterLines="50" w:after="18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三、未經適當引用而使用他人著作、研究成果或智慧財產內容。</w:t>
      </w:r>
    </w:p>
    <w:p w14:paraId="150A3436" w14:textId="77777777" w:rsidR="0081666D" w:rsidRPr="0081666D" w:rsidRDefault="0081666D" w:rsidP="0081666D">
      <w:pPr>
        <w:widowControl/>
        <w:spacing w:afterLines="50" w:after="18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四、以人工智慧工具大量生成內容並冒充為原創研究成果。</w:t>
      </w:r>
    </w:p>
    <w:p w14:paraId="4381AFFE" w14:textId="77777777" w:rsidR="0081666D" w:rsidRPr="0081666D" w:rsidRDefault="0081666D" w:rsidP="0081666D">
      <w:pPr>
        <w:widowControl/>
        <w:spacing w:afterLines="50" w:after="18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五、誤導性呈現研究方法、研究結果、研究貢獻或人工智慧工具之使用情形。</w:t>
      </w:r>
    </w:p>
    <w:p w14:paraId="61497BD6" w14:textId="77777777" w:rsidR="0081666D" w:rsidRPr="0081666D" w:rsidRDefault="0081666D" w:rsidP="0081666D">
      <w:pPr>
        <w:widowControl/>
        <w:spacing w:afterLines="50" w:after="18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六、其他違反學術倫理、研究倫理、著作權法或相關法令規定之行為。</w:t>
      </w:r>
    </w:p>
    <w:p w14:paraId="5B20B567" w14:textId="77777777" w:rsidR="0081666D" w:rsidRPr="0081666D" w:rsidRDefault="0081666D" w:rsidP="0081666D">
      <w:pPr>
        <w:widowControl/>
        <w:spacing w:beforeLines="100" w:before="360" w:afterLines="50" w:after="180"/>
        <w:outlineLvl w:val="1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肆、違規處理</w:t>
      </w:r>
    </w:p>
    <w:p w14:paraId="10DC2981" w14:textId="77777777" w:rsidR="0081666D" w:rsidRPr="0081666D" w:rsidRDefault="0081666D" w:rsidP="00DC6DCC">
      <w:pPr>
        <w:widowControl/>
        <w:overflowPunct w:val="0"/>
        <w:spacing w:afterLines="50" w:after="180"/>
        <w:ind w:left="444" w:hangingChars="185" w:hanging="444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一、如本刊發現或接獲檢舉，認為投稿稿件可能涉及未揭露之人工智慧工具使用情形，或有不當使用人工智慧工具之疑慮時，得請作者提供相關說明及佐證資料。</w:t>
      </w:r>
    </w:p>
    <w:p w14:paraId="693101B8" w14:textId="77777777" w:rsidR="0081666D" w:rsidRPr="0081666D" w:rsidRDefault="0081666D" w:rsidP="0081666D">
      <w:pPr>
        <w:widowControl/>
        <w:spacing w:afterLines="50" w:after="180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二、相關案件由編輯委員會依本刊學術倫理處理程序進行審議與認定。</w:t>
      </w:r>
    </w:p>
    <w:p w14:paraId="181BD11A" w14:textId="77777777" w:rsidR="0081666D" w:rsidRPr="0081666D" w:rsidRDefault="0081666D" w:rsidP="0081666D">
      <w:pPr>
        <w:widowControl/>
        <w:spacing w:afterLines="50" w:after="180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三、經查證違規屬實者，本刊得依情節輕重採取下列措施：</w:t>
      </w:r>
    </w:p>
    <w:p w14:paraId="7E31A370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（一）要求補充揭露或修正內容。</w:t>
      </w:r>
    </w:p>
    <w:p w14:paraId="51580D73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（二）退稿處理。</w:t>
      </w:r>
    </w:p>
    <w:p w14:paraId="3A08E818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（三）撤銷刊登資格或撤回已刊登之論文。</w:t>
      </w:r>
    </w:p>
    <w:p w14:paraId="02BCA91B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（四）通知作者所屬機構。</w:t>
      </w:r>
    </w:p>
    <w:p w14:paraId="1AB00FC2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（五）於一定期間內停止受理其投稿。</w:t>
      </w:r>
    </w:p>
    <w:p w14:paraId="6F5939A0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（六）其他必要之處置措施。</w:t>
      </w:r>
    </w:p>
    <w:p w14:paraId="4D04B027" w14:textId="678AEA8D" w:rsidR="0081666D" w:rsidRPr="0081666D" w:rsidRDefault="0081666D" w:rsidP="000721FF">
      <w:pPr>
        <w:widowControl/>
        <w:spacing w:beforeLines="100" w:before="360" w:afterLines="50" w:after="180"/>
        <w:outlineLvl w:val="1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1666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伍、作者同意事項</w:t>
      </w:r>
    </w:p>
    <w:p w14:paraId="47E699C4" w14:textId="0DFB404D" w:rsidR="0081666D" w:rsidRPr="0081666D" w:rsidRDefault="0081666D" w:rsidP="00131A07">
      <w:pPr>
        <w:widowControl/>
        <w:spacing w:afterLines="50" w:after="180"/>
        <w:ind w:firstLineChars="200" w:firstLine="480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本人（及全體共同作者）已詳閱《中國廣告學刊》人工智慧（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AI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）工具使用規範與同意書之內容，並同意遵守相關規定。</w:t>
      </w:r>
    </w:p>
    <w:p w14:paraId="74A5C69F" w14:textId="77777777" w:rsidR="0081666D" w:rsidRPr="0081666D" w:rsidRDefault="0081666D" w:rsidP="00261ABE">
      <w:pPr>
        <w:widowControl/>
        <w:spacing w:afterLines="50" w:after="180"/>
        <w:ind w:firstLineChars="200" w:firstLine="48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本人確認：</w:t>
      </w:r>
    </w:p>
    <w:p w14:paraId="16C1BA79" w14:textId="77777777" w:rsidR="0081666D" w:rsidRPr="0081666D" w:rsidRDefault="0081666D" w:rsidP="00E90BE2">
      <w:pPr>
        <w:widowControl/>
        <w:spacing w:afterLines="50" w:after="180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一、本稿件之研究內容與論文內容均經作者審慎檢核與確認。</w:t>
      </w:r>
    </w:p>
    <w:p w14:paraId="211B7F69" w14:textId="77777777" w:rsidR="0081666D" w:rsidRPr="0081666D" w:rsidRDefault="0081666D" w:rsidP="00E90BE2">
      <w:pPr>
        <w:widowControl/>
        <w:spacing w:afterLines="50" w:after="180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二、如有使用人工智慧工具協助研究或撰寫，已依本刊規定於論文中適當揭露。</w:t>
      </w:r>
    </w:p>
    <w:p w14:paraId="36F3B59D" w14:textId="77777777" w:rsidR="0081666D" w:rsidRPr="0081666D" w:rsidRDefault="0081666D" w:rsidP="00115EA3">
      <w:pPr>
        <w:widowControl/>
        <w:overflowPunct w:val="0"/>
        <w:spacing w:afterLines="50" w:after="180"/>
        <w:ind w:left="444" w:hangingChars="185" w:hanging="444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三、本稿件未涉及資料造假、虛構文獻、抄襲、侵害智慧財產權或其他違反學術倫理之情事。</w:t>
      </w:r>
    </w:p>
    <w:p w14:paraId="3E8B130A" w14:textId="77777777" w:rsidR="0081666D" w:rsidRPr="0081666D" w:rsidRDefault="0081666D" w:rsidP="00115EA3">
      <w:pPr>
        <w:widowControl/>
        <w:overflowPunct w:val="0"/>
        <w:spacing w:afterLines="50" w:after="180"/>
        <w:ind w:left="444" w:hangingChars="185" w:hanging="444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四、本人願就稿件內容及人工智慧工具之使用情形負完全責任，並接受本刊依相關規定進行審查與處理。</w:t>
      </w:r>
    </w:p>
    <w:p w14:paraId="786639A6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論文題目：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____________________________________</w:t>
      </w:r>
    </w:p>
    <w:p w14:paraId="04BE9F67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作者姓名：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____________________________________</w:t>
      </w:r>
    </w:p>
    <w:p w14:paraId="1FF5DCE8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共同作者姓名：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________________________________</w:t>
      </w:r>
    </w:p>
    <w:p w14:paraId="46797BCC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作者簽名：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____________________________________</w:t>
      </w:r>
    </w:p>
    <w:p w14:paraId="3D8F08BE" w14:textId="77777777" w:rsidR="0081666D" w:rsidRPr="0081666D" w:rsidRDefault="0081666D" w:rsidP="0081666D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日期：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________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年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________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月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________</w:t>
      </w:r>
      <w:r w:rsidRPr="0081666D">
        <w:rPr>
          <w:rFonts w:ascii="Times New Roman" w:hAnsi="Times New Roman" w:cs="Times New Roman"/>
          <w:color w:val="000000"/>
          <w:kern w:val="0"/>
          <w14:ligatures w14:val="none"/>
        </w:rPr>
        <w:t>日</w:t>
      </w:r>
    </w:p>
    <w:p w14:paraId="65FBD25D" w14:textId="77777777" w:rsidR="00661072" w:rsidRPr="0081666D" w:rsidRDefault="00661072" w:rsidP="0081666D">
      <w:pPr>
        <w:rPr>
          <w:rFonts w:ascii="Times New Roman" w:hAnsi="Times New Roman" w:cs="Times New Roman"/>
        </w:rPr>
      </w:pPr>
    </w:p>
    <w:sectPr w:rsidR="00661072" w:rsidRPr="008166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7C1"/>
    <w:multiLevelType w:val="multilevel"/>
    <w:tmpl w:val="A0F43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970"/>
    <w:multiLevelType w:val="hybridMultilevel"/>
    <w:tmpl w:val="96E2E4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377289">
    <w:abstractNumId w:val="0"/>
  </w:num>
  <w:num w:numId="2" w16cid:durableId="162719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DA"/>
    <w:rsid w:val="00055883"/>
    <w:rsid w:val="000721FF"/>
    <w:rsid w:val="00115EA3"/>
    <w:rsid w:val="00131A07"/>
    <w:rsid w:val="0022726C"/>
    <w:rsid w:val="002363DA"/>
    <w:rsid w:val="00261ABE"/>
    <w:rsid w:val="002F23CD"/>
    <w:rsid w:val="003C6553"/>
    <w:rsid w:val="004E73FE"/>
    <w:rsid w:val="00502CEE"/>
    <w:rsid w:val="00507A1E"/>
    <w:rsid w:val="00561A03"/>
    <w:rsid w:val="00661072"/>
    <w:rsid w:val="006C3038"/>
    <w:rsid w:val="007424CA"/>
    <w:rsid w:val="0081666D"/>
    <w:rsid w:val="008A7C47"/>
    <w:rsid w:val="009A1522"/>
    <w:rsid w:val="00AC1153"/>
    <w:rsid w:val="00DC3E70"/>
    <w:rsid w:val="00DC6DCC"/>
    <w:rsid w:val="00E9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4C03"/>
  <w15:chartTrackingRefBased/>
  <w15:docId w15:val="{F6905ABA-C676-BE43-94BA-E87DF01A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3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3D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3D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3D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3D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3D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3D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6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3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363D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3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363D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363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363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363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3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3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3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3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36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3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3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3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3D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363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11">
    <w:name w:val="樣式1"/>
    <w:basedOn w:val="a"/>
    <w:autoRedefine/>
    <w:qFormat/>
    <w:rsid w:val="008A7C47"/>
    <w:pPr>
      <w:widowControl/>
      <w:spacing w:afterLines="50" w:after="180"/>
      <w:ind w:firstLineChars="200" w:firstLine="480"/>
      <w:jc w:val="both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楊芷綾</dc:creator>
  <cp:keywords/>
  <dc:description/>
  <cp:lastModifiedBy>楊芷綾</cp:lastModifiedBy>
  <cp:revision>8</cp:revision>
  <cp:lastPrinted>2026-06-04T19:01:00Z</cp:lastPrinted>
  <dcterms:created xsi:type="dcterms:W3CDTF">2026-06-04T19:01:00Z</dcterms:created>
  <dcterms:modified xsi:type="dcterms:W3CDTF">2026-06-04T19:14:00Z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2026-06-04T18:50:48Z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bbb3610c-4537-4b52-bf41-bd3cdb4e740f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50, 3, 0, 1</vt:lpwstr>
  </property>
</Properties>
</file>